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B8" w:rsidRDefault="000932B8" w:rsidP="000932B8">
      <w:pPr>
        <w:pStyle w:val="a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-533961</wp:posOffset>
            </wp:positionH>
            <wp:positionV relativeFrom="paragraph">
              <wp:posOffset>-225238</wp:posOffset>
            </wp:positionV>
            <wp:extent cx="2616573" cy="838953"/>
            <wp:effectExtent l="19050" t="0" r="0" b="0"/>
            <wp:wrapNone/>
            <wp:docPr id="1" name="Рисунок 1" descr="Логотип ТЕМП-БП-32-32-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Логотип ТЕМП-БП-32-32-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3" cy="83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B8">
        <w:t xml:space="preserve">129626, Москва г, </w:t>
      </w:r>
      <w:proofErr w:type="spellStart"/>
      <w:r w:rsidRPr="000932B8">
        <w:t>Мытищинская</w:t>
      </w:r>
      <w:proofErr w:type="spellEnd"/>
      <w:r w:rsidRPr="000932B8">
        <w:t xml:space="preserve"> 3-я </w:t>
      </w:r>
      <w:proofErr w:type="spellStart"/>
      <w:r w:rsidRPr="000932B8">
        <w:t>ул</w:t>
      </w:r>
      <w:proofErr w:type="spellEnd"/>
      <w:r w:rsidRPr="000932B8">
        <w:t>, дом № 16, корпус 60</w:t>
      </w:r>
      <w:r>
        <w:br/>
        <w:t xml:space="preserve">Телефон: +7 (495) 687-96-95 </w:t>
      </w:r>
    </w:p>
    <w:p w:rsidR="000932B8" w:rsidRPr="000932B8" w:rsidRDefault="000932B8" w:rsidP="000932B8">
      <w:pPr>
        <w:pStyle w:val="a5"/>
        <w:jc w:val="right"/>
        <w:rPr>
          <w:lang w:val="en-US"/>
        </w:rPr>
      </w:pPr>
      <w:r w:rsidRPr="000932B8">
        <w:rPr>
          <w:lang w:val="en-US"/>
        </w:rPr>
        <w:t>Email: servis@temp-bp.ru</w:t>
      </w:r>
    </w:p>
    <w:p w:rsidR="00566AD4" w:rsidRPr="00616D2E" w:rsidRDefault="000932B8" w:rsidP="00616D2E">
      <w:pPr>
        <w:jc w:val="center"/>
        <w:rPr>
          <w:b/>
        </w:rPr>
      </w:pPr>
      <w:r w:rsidRPr="009D3323">
        <w:rPr>
          <w:b/>
          <w:lang w:val="en-US"/>
        </w:rPr>
        <w:br/>
      </w:r>
      <w:r w:rsidR="00616D2E" w:rsidRPr="00616D2E">
        <w:rPr>
          <w:b/>
        </w:rPr>
        <w:t>ВНИМАНИЕ</w:t>
      </w:r>
      <w:r w:rsidR="00616D2E" w:rsidRPr="009D3323">
        <w:rPr>
          <w:b/>
          <w:lang w:val="en-US"/>
        </w:rPr>
        <w:t xml:space="preserve">! </w:t>
      </w:r>
      <w:r w:rsidR="00616D2E" w:rsidRPr="00616D2E">
        <w:rPr>
          <w:b/>
        </w:rPr>
        <w:t>Правила приема оборудования на ремонт</w:t>
      </w:r>
    </w:p>
    <w:p w:rsidR="00616D2E" w:rsidRDefault="000932B8">
      <w:r>
        <w:t>"Заказчик"</w:t>
      </w:r>
      <w:r w:rsidR="00616D2E">
        <w:t xml:space="preserve"> </w:t>
      </w:r>
      <w:r>
        <w:t>и</w:t>
      </w:r>
      <w:r w:rsidR="00616D2E">
        <w:t xml:space="preserve"> компания "ТЕМП-БП", именуемая в дальнейшем "Исполнитель" с другой стороны, заключили </w:t>
      </w:r>
      <w:r>
        <w:t>соглашение</w:t>
      </w:r>
      <w:r w:rsidR="00616D2E">
        <w:t xml:space="preserve"> о нижеследующем: </w:t>
      </w:r>
      <w:r w:rsidR="00616D2E">
        <w:br/>
      </w:r>
      <w:r w:rsidR="00616D2E">
        <w:br/>
        <w:t>1. При приеме оборудования к ремонту или для обследования (диагностики), проводится первичный осмотр оборудования. Оборудование принимается только в чистом виде. В противном случае, по соглашению с заказчиком в работы включается дополнительная платная услуга – мойка или чистка оборудования. Для приемки оборудования в сервисный центр необходимо наличие правильно оформленного гарантийного талона.</w:t>
      </w:r>
      <w:r w:rsidR="00616D2E">
        <w:br/>
      </w:r>
      <w:r w:rsidR="00616D2E">
        <w:br/>
      </w:r>
      <w:r w:rsidR="00616D2E">
        <w:rPr>
          <w:b/>
          <w:bCs/>
        </w:rPr>
        <w:t xml:space="preserve">2. Диагностика гарантийного и не гарантийного товара, является платной и взимается заранее. </w:t>
      </w:r>
      <w:r w:rsidR="00616D2E">
        <w:rPr>
          <w:b/>
          <w:bCs/>
        </w:rPr>
        <w:br/>
      </w:r>
      <w:r w:rsidR="00616D2E">
        <w:rPr>
          <w:b/>
          <w:bCs/>
        </w:rPr>
        <w:br/>
      </w:r>
      <w:r w:rsidR="00616D2E">
        <w:t>3. Вскрытие и обследование оборудования производится в отсутствии заказчика.</w:t>
      </w:r>
      <w:r w:rsidR="00616D2E">
        <w:br/>
      </w:r>
      <w:r w:rsidR="00616D2E">
        <w:br/>
        <w:t>4. Отремонтированное оборудование находится в мастерской не более 7-ми дней с момента получения заказчиком уведомления об окончании ремонта. По окончании указанного срока заказчик уплачивает исполнителю сумму в размере 100 рублей за каждый день хранения. Оборудование, находящееся на хранении более 3-х месяцев, может быть реализовано исполнителем без дополнительного уведомления заказчика по цене, определяемой исполнителем. Из средств, полученных от реализации, осуществляется компенсация стоимости ремонта и хранения оборудования.</w:t>
      </w:r>
      <w:r w:rsidR="00616D2E">
        <w:br/>
      </w:r>
      <w:r w:rsidR="00616D2E">
        <w:br/>
      </w:r>
      <w:r w:rsidR="00616D2E">
        <w:rPr>
          <w:b/>
          <w:bCs/>
        </w:rPr>
        <w:t xml:space="preserve">5. Для получения оборудования из ремонта при себе необходимо иметь: </w:t>
      </w:r>
      <w:r w:rsidR="00616D2E">
        <w:br/>
        <w:t>• Для Индивидуальных Предпринимателей</w:t>
      </w:r>
      <w:r w:rsidR="00616D2E">
        <w:br/>
        <w:t>Копию свидетельства, паспорт или доверенность на представителя и его паспорт</w:t>
      </w:r>
      <w:r w:rsidR="00616D2E">
        <w:br/>
        <w:t>• Для Юридических лиц</w:t>
      </w:r>
      <w:r w:rsidR="00616D2E">
        <w:br/>
        <w:t>Доверенность на право приема выполненных работ и паспорт у представителя</w:t>
      </w:r>
      <w:r w:rsidR="00616D2E">
        <w:br/>
        <w:t>• Для частных лиц</w:t>
      </w:r>
      <w:r w:rsidR="00616D2E">
        <w:br/>
        <w:t>Паспорт.</w:t>
      </w:r>
      <w:r w:rsidR="00616D2E">
        <w:br/>
      </w:r>
      <w:r w:rsidR="00616D2E">
        <w:br/>
        <w:t xml:space="preserve">6. Исполнитель не принимает претензий к качеству ремонтных работ в случае, если: </w:t>
      </w:r>
      <w:r w:rsidR="00616D2E">
        <w:br/>
        <w:t>• Оборудование сдано в ремонт неукомплектованным, и в процессе ремонта клиенту не требуется доукомплектования оборудования;</w:t>
      </w:r>
      <w:r w:rsidR="00616D2E">
        <w:br/>
        <w:t>• При обследовании выявлены дефекты частей, не подвергавшихся ремонту;</w:t>
      </w:r>
      <w:r w:rsidR="00616D2E">
        <w:br/>
        <w:t>• Не выполнялись пункты инструкции по эксплуатации оборудования;</w:t>
      </w:r>
      <w:r w:rsidR="00616D2E">
        <w:br/>
        <w:t>• Нарушались правила транспортировки оборудования;</w:t>
      </w:r>
      <w:r w:rsidR="00616D2E">
        <w:br/>
        <w:t>• Истек гарантийный срок на произведенные платные работы.</w:t>
      </w:r>
      <w:r w:rsidR="00616D2E">
        <w:br/>
      </w:r>
      <w:r w:rsidR="00616D2E">
        <w:br/>
        <w:t>7. Срок обследования и выявления недостатков товара определяется исполнителем и не превышает 20 дней.</w:t>
      </w:r>
      <w:r w:rsidR="00616D2E">
        <w:br/>
      </w:r>
      <w:r w:rsidR="00616D2E">
        <w:br/>
        <w:t xml:space="preserve">8. При передаче оборудования для обследования или в ремонт, заказчик обязан указать для получения уведомлений действующий почтовый адрес, номер телефона, и при наличии, адрес </w:t>
      </w:r>
      <w:r w:rsidR="00616D2E">
        <w:lastRenderedPageBreak/>
        <w:t>электронной почты. В противном случае, претензии по срокам ремонта не принимаются. Способ уведомления определяется исполнителем.</w:t>
      </w:r>
      <w:r w:rsidR="00616D2E">
        <w:br/>
      </w:r>
      <w:r w:rsidR="00616D2E">
        <w:br/>
        <w:t>9. Срок ремонта составляет 45 календарных дней. По соглашению сторон срок ремонта может быть продлен еще на 45 дней. О необходимости продлить срок ремонта заказчику направляется соответствующее уведомление. В случае отсутствия ответа заказчика в течении 3-х рабочих дней с момента получения уведомления, соглашение о продлении считается заключенным.</w:t>
      </w:r>
      <w:r w:rsidR="00616D2E">
        <w:br/>
      </w:r>
      <w:r w:rsidR="00616D2E">
        <w:br/>
        <w:t>10. В случае отсутствия запчастей на складе в г. Москва срок может быть увеличен до 90 дней (действует только для ИП и юридических лиц).</w:t>
      </w:r>
      <w:r w:rsidR="00616D2E">
        <w:br/>
      </w:r>
      <w:r w:rsidR="00616D2E">
        <w:br/>
        <w:t>11. При приемке оборудования в ремонт через третьих лиц (транспортная компания) срок ремонта отсчитывается с момента получения исполнителем оборудования от третьих лиц.</w:t>
      </w:r>
      <w:r w:rsidR="00616D2E">
        <w:br/>
      </w:r>
      <w:r w:rsidR="00616D2E">
        <w:br/>
        <w:t>12. Заказчик поручает провести сервисный ремонт оборудования без дополнительного уведомления в случае, если по результатам обследования исполнителем принято решение о проведении сервисного ремонта.</w:t>
      </w:r>
      <w:r w:rsidR="00616D2E">
        <w:br/>
      </w:r>
      <w:r w:rsidR="00616D2E">
        <w:br/>
        <w:t>13. По истечении 20 дней со сдачи оборудования в ремонт и не получении уведомления, заказчик должен созвониться с исполнителем и потребовать результат обследования.</w:t>
      </w:r>
      <w:r w:rsidR="00616D2E">
        <w:br/>
      </w:r>
      <w:r w:rsidR="00616D2E">
        <w:br/>
        <w:t xml:space="preserve">14. Заказчик настоящим подтверждает , что дает исполнителю свое согласие на обработку в любой форме персональных данных, указанных в </w:t>
      </w:r>
      <w:r w:rsidR="009D3323">
        <w:t>политики конфиденциальности</w:t>
      </w:r>
      <w:r w:rsidR="00616D2E">
        <w:t xml:space="preserve">, в целях исполнения </w:t>
      </w:r>
      <w:r w:rsidR="009D3323">
        <w:t>политики конфиденциальности</w:t>
      </w:r>
      <w:r w:rsidR="00616D2E">
        <w:t>.</w:t>
      </w:r>
      <w:r w:rsidR="00616D2E">
        <w:br/>
      </w:r>
      <w:r w:rsidR="00616D2E">
        <w:br/>
        <w:t xml:space="preserve">Иные условия: Со всеми пунктами настоящего </w:t>
      </w:r>
      <w:r w:rsidR="009D3323" w:rsidRPr="009D3323">
        <w:t>соглашения</w:t>
      </w:r>
      <w:r w:rsidR="00616D2E">
        <w:t xml:space="preserve"> заказчик ознакомлен и согласен.</w:t>
      </w:r>
      <w:r w:rsidR="00616D2E">
        <w:br/>
        <w:t xml:space="preserve">Все не оговоренные в настоящем </w:t>
      </w:r>
      <w:r w:rsidR="009D3323">
        <w:t>соглашении</w:t>
      </w:r>
      <w:r w:rsidR="00616D2E">
        <w:t xml:space="preserve"> вопросы регулируются действующим законодательством РФ.</w:t>
      </w:r>
    </w:p>
    <w:sectPr w:rsidR="00616D2E" w:rsidSect="0056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DF" w:rsidRDefault="008718DF" w:rsidP="000932B8">
      <w:pPr>
        <w:spacing w:after="0" w:line="240" w:lineRule="auto"/>
      </w:pPr>
      <w:r>
        <w:separator/>
      </w:r>
    </w:p>
  </w:endnote>
  <w:endnote w:type="continuationSeparator" w:id="0">
    <w:p w:rsidR="008718DF" w:rsidRDefault="008718DF" w:rsidP="0009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DF" w:rsidRDefault="008718DF" w:rsidP="000932B8">
      <w:pPr>
        <w:spacing w:after="0" w:line="240" w:lineRule="auto"/>
      </w:pPr>
      <w:r>
        <w:separator/>
      </w:r>
    </w:p>
  </w:footnote>
  <w:footnote w:type="continuationSeparator" w:id="0">
    <w:p w:rsidR="008718DF" w:rsidRDefault="008718DF" w:rsidP="0009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2E"/>
    <w:rsid w:val="000932B8"/>
    <w:rsid w:val="00566AD4"/>
    <w:rsid w:val="00616D2E"/>
    <w:rsid w:val="008718DF"/>
    <w:rsid w:val="009D3323"/>
    <w:rsid w:val="00E303B7"/>
    <w:rsid w:val="00F3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2B8"/>
  </w:style>
  <w:style w:type="paragraph" w:styleId="a7">
    <w:name w:val="footer"/>
    <w:basedOn w:val="a"/>
    <w:link w:val="a8"/>
    <w:uiPriority w:val="99"/>
    <w:semiHidden/>
    <w:unhideWhenUsed/>
    <w:rsid w:val="0009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cp:lastPrinted>2016-02-01T09:52:00Z</cp:lastPrinted>
  <dcterms:created xsi:type="dcterms:W3CDTF">2016-02-07T12:46:00Z</dcterms:created>
  <dcterms:modified xsi:type="dcterms:W3CDTF">2016-02-07T12:46:00Z</dcterms:modified>
</cp:coreProperties>
</file>